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95" w:rsidRPr="000C5E6F" w:rsidRDefault="00164895" w:rsidP="00164895">
      <w:pPr>
        <w:ind w:left="-567" w:right="-567"/>
        <w:jc w:val="center"/>
        <w:rPr>
          <w:b/>
          <w:color w:val="000000" w:themeColor="text1"/>
          <w:sz w:val="24"/>
          <w:szCs w:val="24"/>
        </w:rPr>
      </w:pPr>
      <w:r w:rsidRPr="000C5E6F">
        <w:rPr>
          <w:b/>
          <w:color w:val="000000" w:themeColor="text1"/>
          <w:sz w:val="24"/>
          <w:szCs w:val="24"/>
        </w:rPr>
        <w:t>İŞ ORTAKLIĞI BEYANNAMESİ</w:t>
      </w:r>
    </w:p>
    <w:p w:rsidR="00164895" w:rsidRPr="000C5E6F" w:rsidRDefault="00164895" w:rsidP="00164895">
      <w:pPr>
        <w:ind w:left="-567" w:right="-567"/>
        <w:jc w:val="both"/>
        <w:rPr>
          <w:color w:val="000000" w:themeColor="text1"/>
          <w:sz w:val="24"/>
          <w:szCs w:val="24"/>
        </w:rPr>
      </w:pPr>
    </w:p>
    <w:p w:rsidR="00164895" w:rsidRPr="000C5E6F" w:rsidRDefault="00164895" w:rsidP="00164895">
      <w:pPr>
        <w:pStyle w:val="GvdeMetni"/>
        <w:spacing w:after="120"/>
        <w:jc w:val="both"/>
        <w:rPr>
          <w:b/>
          <w:color w:val="000000" w:themeColor="text1"/>
        </w:rPr>
      </w:pPr>
      <w:r w:rsidRPr="000C5E6F">
        <w:rPr>
          <w:b/>
          <w:color w:val="000000" w:themeColor="text1"/>
        </w:rPr>
        <w:t>ELBİSTAN İLÇESİ AĞIR HASARLI BİNALARIN YIKILMASI, AYRIŞTIRILMASI VE DÖKÜM SAHASINA TAŞINMASI İŞİ (</w:t>
      </w:r>
      <w:r w:rsidR="001C4FA3">
        <w:rPr>
          <w:b/>
          <w:color w:val="000000" w:themeColor="text1"/>
        </w:rPr>
        <w:t>7</w:t>
      </w:r>
      <w:bookmarkStart w:id="0" w:name="_GoBack"/>
      <w:bookmarkEnd w:id="0"/>
      <w:r w:rsidRPr="000C5E6F">
        <w:rPr>
          <w:b/>
          <w:color w:val="000000" w:themeColor="text1"/>
        </w:rPr>
        <w:t xml:space="preserve">. ETAP) </w:t>
      </w:r>
      <w:r w:rsidRPr="000C5E6F">
        <w:rPr>
          <w:color w:val="000000" w:themeColor="text1"/>
        </w:rPr>
        <w:t>yıkım işine müşterek teklif vermek ve söz konusu iş uhdemize ihale olunduğu takdirde sözleşme akdedilerek</w:t>
      </w:r>
      <w:r w:rsidRPr="000C5E6F">
        <w:rPr>
          <w:rStyle w:val="Gvdemetni48pt1"/>
          <w:color w:val="000000" w:themeColor="text1"/>
        </w:rPr>
        <w:t xml:space="preserve"> </w:t>
      </w:r>
      <w:r w:rsidRPr="000C5E6F">
        <w:rPr>
          <w:color w:val="000000" w:themeColor="text1"/>
        </w:rPr>
        <w:t xml:space="preserve">söz konusu grubun </w:t>
      </w:r>
      <w:proofErr w:type="gramStart"/>
      <w:r w:rsidRPr="000C5E6F">
        <w:rPr>
          <w:color w:val="000000" w:themeColor="text1"/>
        </w:rPr>
        <w:t>yıkım</w:t>
      </w:r>
      <w:r w:rsidRPr="000C5E6F">
        <w:rPr>
          <w:b/>
          <w:color w:val="000000" w:themeColor="text1"/>
        </w:rPr>
        <w:t xml:space="preserve">  </w:t>
      </w:r>
      <w:r w:rsidRPr="000C5E6F">
        <w:rPr>
          <w:color w:val="000000" w:themeColor="text1"/>
        </w:rPr>
        <w:t>amacı</w:t>
      </w:r>
      <w:proofErr w:type="gramEnd"/>
      <w:r w:rsidRPr="000C5E6F">
        <w:rPr>
          <w:color w:val="000000" w:themeColor="text1"/>
        </w:rPr>
        <w:t xml:space="preserve"> ile özel bir ortaklık kurmuş bulunuyoruz. İhalenin üzerimizde kalması halinde ortaklık sözleşmesi, sözleşme imzalanmadan önce noterliğe tasdik ettirilerek idareye verilecektir. İş ortaklığımızın pilot ortağı, işin bitimine kadar</w:t>
      </w:r>
      <w:r w:rsidRPr="000C5E6F">
        <w:rPr>
          <w:rStyle w:val="Gvdemetni410pt1"/>
          <w:color w:val="000000" w:themeColor="text1"/>
        </w:rPr>
        <w:t xml:space="preserve"> [pilot ortağın adıd</w:t>
      </w:r>
      <w:r w:rsidRPr="000C5E6F">
        <w:rPr>
          <w:color w:val="000000" w:themeColor="text1"/>
        </w:rPr>
        <w:t xml:space="preserve">ır). 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imzalanacak sözleşmenin konusuna ve kapsamına girecek işlerin ve taahhütlerin ve sözleşmeden doğup da ortaklığımıza yönelecek yükümlülüklerin yerine getirilmesinden müştereken ve müteselsilsen sorumlu olacağımızı ve iş sonuna kadar kurduğumuz özel ortaklıktan ayrılmayacağımızı; aksi takdirde sözleşmenin feshi, kesin teminatın gelir kaydı hususlarında </w:t>
      </w:r>
      <w:r>
        <w:rPr>
          <w:color w:val="000000" w:themeColor="text1"/>
        </w:rPr>
        <w:t>Elbistan Kaymakamlığı</w:t>
      </w:r>
      <w:r w:rsidRPr="000C5E6F">
        <w:rPr>
          <w:color w:val="000000" w:themeColor="text1"/>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0C5E6F">
        <w:rPr>
          <w:color w:val="000000" w:themeColor="text1"/>
        </w:rPr>
        <w:t>dahil</w:t>
      </w:r>
      <w:proofErr w:type="gramEnd"/>
      <w:r w:rsidRPr="000C5E6F">
        <w:rPr>
          <w:color w:val="000000" w:themeColor="text1"/>
        </w:rPr>
        <w:t xml:space="preserve"> işin bütün yükümlülüklerini ve sorumluluklarını üzerine alacağını ve işi bitireceğini, beyan, kabul ve taahhüt ederiz.</w:t>
      </w:r>
    </w:p>
    <w:p w:rsidR="00164895" w:rsidRPr="000C5E6F" w:rsidRDefault="00164895" w:rsidP="00164895">
      <w:pPr>
        <w:ind w:left="-567" w:right="-567"/>
        <w:jc w:val="both"/>
        <w:rPr>
          <w:color w:val="000000" w:themeColor="text1"/>
          <w:sz w:val="24"/>
          <w:szCs w:val="24"/>
        </w:rPr>
      </w:pPr>
    </w:p>
    <w:tbl>
      <w:tblPr>
        <w:tblW w:w="9830" w:type="dxa"/>
        <w:jc w:val="center"/>
        <w:tblLayout w:type="fixed"/>
        <w:tblCellMar>
          <w:left w:w="0" w:type="dxa"/>
          <w:right w:w="0" w:type="dxa"/>
        </w:tblCellMar>
        <w:tblLook w:val="0000" w:firstRow="0" w:lastRow="0" w:firstColumn="0" w:lastColumn="0" w:noHBand="0" w:noVBand="0"/>
      </w:tblPr>
      <w:tblGrid>
        <w:gridCol w:w="739"/>
        <w:gridCol w:w="2239"/>
        <w:gridCol w:w="3458"/>
        <w:gridCol w:w="1606"/>
        <w:gridCol w:w="1788"/>
      </w:tblGrid>
      <w:tr w:rsidR="00164895" w:rsidRPr="000C5E6F" w:rsidTr="00342ACE">
        <w:trPr>
          <w:trHeight w:val="778"/>
          <w:jc w:val="center"/>
        </w:trPr>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Sıra No</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 xml:space="preserve">                                                        Ortağın Adı                                                      ve Soyadı /Ticaret                                  Unvanı</w:t>
            </w:r>
          </w:p>
        </w:tc>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TC Kimlik Numarası (Gerçek Kişi) /                                                           Vergi Kimlik Numarası (Tüzel Kişi)</w:t>
            </w: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Ortaklık Oranı</w:t>
            </w:r>
          </w:p>
        </w:tc>
        <w:tc>
          <w:tcPr>
            <w:tcW w:w="1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Adres imza</w:t>
            </w:r>
          </w:p>
        </w:tc>
      </w:tr>
      <w:tr w:rsidR="00164895" w:rsidRPr="000C5E6F" w:rsidTr="00342ACE">
        <w:trPr>
          <w:trHeight w:val="479"/>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r w:rsidRPr="000C5E6F">
              <w:rPr>
                <w:color w:val="000000" w:themeColor="text1"/>
                <w:sz w:val="24"/>
                <w:szCs w:val="24"/>
              </w:rPr>
              <w:t>1)</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r>
      <w:tr w:rsidR="00164895" w:rsidRPr="000C5E6F" w:rsidTr="00342ACE">
        <w:trPr>
          <w:trHeight w:val="475"/>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r w:rsidRPr="000C5E6F">
              <w:rPr>
                <w:color w:val="000000" w:themeColor="text1"/>
                <w:sz w:val="24"/>
                <w:szCs w:val="24"/>
              </w:rPr>
              <w:t>2)</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r>
      <w:tr w:rsidR="00164895" w:rsidRPr="000C5E6F" w:rsidTr="00342ACE">
        <w:trPr>
          <w:trHeight w:val="475"/>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r w:rsidRPr="000C5E6F">
              <w:rPr>
                <w:color w:val="000000" w:themeColor="text1"/>
                <w:sz w:val="24"/>
                <w:szCs w:val="24"/>
              </w:rPr>
              <w:t>3)</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r>
      <w:tr w:rsidR="00164895" w:rsidRPr="000C5E6F" w:rsidTr="00342ACE">
        <w:trPr>
          <w:trHeight w:val="488"/>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r>
    </w:tbl>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z w:val="24"/>
          <w:szCs w:val="24"/>
        </w:rPr>
      </w:pPr>
      <w:r w:rsidRPr="000C5E6F">
        <w:rPr>
          <w:color w:val="000000" w:themeColor="text1"/>
          <w:sz w:val="24"/>
          <w:szCs w:val="24"/>
        </w:rPr>
        <w:t xml:space="preserve">     Pilot Ortak             Özel Ortak                         Özel Ortak                Özel </w:t>
      </w:r>
      <w:proofErr w:type="gramStart"/>
      <w:r w:rsidRPr="000C5E6F">
        <w:rPr>
          <w:color w:val="000000" w:themeColor="text1"/>
          <w:sz w:val="24"/>
          <w:szCs w:val="24"/>
        </w:rPr>
        <w:t>Ortak         Özel</w:t>
      </w:r>
      <w:proofErr w:type="gramEnd"/>
      <w:r w:rsidRPr="000C5E6F">
        <w:rPr>
          <w:color w:val="000000" w:themeColor="text1"/>
          <w:sz w:val="24"/>
          <w:szCs w:val="24"/>
        </w:rPr>
        <w:t xml:space="preserve"> Ortak</w:t>
      </w:r>
    </w:p>
    <w:p w:rsidR="00164895" w:rsidRPr="000C5E6F" w:rsidRDefault="00164895" w:rsidP="00164895">
      <w:pPr>
        <w:ind w:left="-567" w:right="-567"/>
        <w:jc w:val="both"/>
        <w:rPr>
          <w:color w:val="000000" w:themeColor="text1"/>
          <w:sz w:val="24"/>
          <w:szCs w:val="24"/>
        </w:rPr>
      </w:pPr>
      <w:r w:rsidRPr="000C5E6F">
        <w:rPr>
          <w:color w:val="000000" w:themeColor="text1"/>
          <w:sz w:val="24"/>
          <w:szCs w:val="24"/>
        </w:rPr>
        <w:t xml:space="preserve">           İmza</w:t>
      </w:r>
      <w:r w:rsidRPr="000C5E6F">
        <w:rPr>
          <w:color w:val="000000" w:themeColor="text1"/>
          <w:sz w:val="24"/>
          <w:szCs w:val="24"/>
        </w:rPr>
        <w:tab/>
        <w:t xml:space="preserve">                   </w:t>
      </w:r>
      <w:proofErr w:type="spellStart"/>
      <w:r w:rsidRPr="000C5E6F">
        <w:rPr>
          <w:color w:val="000000" w:themeColor="text1"/>
          <w:sz w:val="24"/>
          <w:szCs w:val="24"/>
        </w:rPr>
        <w:t>İmza</w:t>
      </w:r>
      <w:proofErr w:type="spellEnd"/>
      <w:r w:rsidRPr="000C5E6F">
        <w:rPr>
          <w:color w:val="000000" w:themeColor="text1"/>
          <w:sz w:val="24"/>
          <w:szCs w:val="24"/>
        </w:rPr>
        <w:tab/>
        <w:t xml:space="preserve">                          </w:t>
      </w:r>
      <w:proofErr w:type="spellStart"/>
      <w:r w:rsidRPr="000C5E6F">
        <w:rPr>
          <w:color w:val="000000" w:themeColor="text1"/>
          <w:sz w:val="24"/>
          <w:szCs w:val="24"/>
        </w:rPr>
        <w:t>İmza</w:t>
      </w:r>
      <w:proofErr w:type="spellEnd"/>
      <w:r w:rsidRPr="000C5E6F">
        <w:rPr>
          <w:color w:val="000000" w:themeColor="text1"/>
          <w:sz w:val="24"/>
          <w:szCs w:val="24"/>
        </w:rPr>
        <w:tab/>
        <w:t xml:space="preserve">                          </w:t>
      </w:r>
      <w:proofErr w:type="spellStart"/>
      <w:r w:rsidRPr="000C5E6F">
        <w:rPr>
          <w:color w:val="000000" w:themeColor="text1"/>
          <w:sz w:val="24"/>
          <w:szCs w:val="24"/>
        </w:rPr>
        <w:t>İmza</w:t>
      </w:r>
      <w:proofErr w:type="spellEnd"/>
      <w:r w:rsidRPr="000C5E6F">
        <w:rPr>
          <w:color w:val="000000" w:themeColor="text1"/>
          <w:sz w:val="24"/>
          <w:szCs w:val="24"/>
        </w:rPr>
        <w:tab/>
        <w:t xml:space="preserve">                 </w:t>
      </w:r>
      <w:proofErr w:type="spellStart"/>
      <w:r w:rsidRPr="000C5E6F">
        <w:rPr>
          <w:color w:val="000000" w:themeColor="text1"/>
          <w:sz w:val="24"/>
          <w:szCs w:val="24"/>
        </w:rPr>
        <w:t>İmza</w:t>
      </w:r>
      <w:proofErr w:type="spellEnd"/>
    </w:p>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pacing w:val="10"/>
          <w:sz w:val="24"/>
          <w:szCs w:val="24"/>
        </w:rPr>
      </w:pPr>
      <w:r w:rsidRPr="000C5E6F">
        <w:rPr>
          <w:color w:val="000000" w:themeColor="text1"/>
          <w:spacing w:val="10"/>
          <w:sz w:val="24"/>
          <w:szCs w:val="24"/>
        </w:rPr>
        <w:tab/>
      </w:r>
      <w:r w:rsidRPr="000C5E6F">
        <w:rPr>
          <w:color w:val="000000" w:themeColor="text1"/>
          <w:spacing w:val="10"/>
          <w:sz w:val="24"/>
          <w:szCs w:val="24"/>
        </w:rPr>
        <w:tab/>
      </w:r>
    </w:p>
    <w:p w:rsidR="005078D8" w:rsidRDefault="001C4FA3"/>
    <w:sectPr w:rsidR="00507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9C"/>
    <w:rsid w:val="00055C1A"/>
    <w:rsid w:val="00164895"/>
    <w:rsid w:val="001B47C9"/>
    <w:rsid w:val="001C4FA3"/>
    <w:rsid w:val="003E2818"/>
    <w:rsid w:val="00635E9C"/>
    <w:rsid w:val="007C7985"/>
    <w:rsid w:val="00E243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95"/>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64895"/>
    <w:rPr>
      <w:sz w:val="24"/>
      <w:szCs w:val="24"/>
    </w:rPr>
  </w:style>
  <w:style w:type="character" w:customStyle="1" w:styleId="GvdeMetniChar">
    <w:name w:val="Gövde Metni Char"/>
    <w:basedOn w:val="VarsaylanParagrafYazTipi"/>
    <w:link w:val="GvdeMetni"/>
    <w:uiPriority w:val="1"/>
    <w:rsid w:val="00164895"/>
    <w:rPr>
      <w:rFonts w:ascii="Times New Roman" w:eastAsia="Times New Roman" w:hAnsi="Times New Roman" w:cs="Times New Roman"/>
      <w:sz w:val="24"/>
      <w:szCs w:val="24"/>
    </w:rPr>
  </w:style>
  <w:style w:type="character" w:customStyle="1" w:styleId="Gvdemetni48pt1">
    <w:name w:val="Gövde metni (4) + 8 pt1"/>
    <w:aliases w:val="Kalın5"/>
    <w:basedOn w:val="VarsaylanParagrafYazTipi"/>
    <w:uiPriority w:val="99"/>
    <w:rsid w:val="00164895"/>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164895"/>
    <w:rPr>
      <w:rFonts w:ascii="Times New Roman" w:hAnsi="Times New Roman" w:cs="Times New Roman"/>
      <w:i/>
      <w:iCs/>
      <w:spacing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95"/>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64895"/>
    <w:rPr>
      <w:sz w:val="24"/>
      <w:szCs w:val="24"/>
    </w:rPr>
  </w:style>
  <w:style w:type="character" w:customStyle="1" w:styleId="GvdeMetniChar">
    <w:name w:val="Gövde Metni Char"/>
    <w:basedOn w:val="VarsaylanParagrafYazTipi"/>
    <w:link w:val="GvdeMetni"/>
    <w:uiPriority w:val="1"/>
    <w:rsid w:val="00164895"/>
    <w:rPr>
      <w:rFonts w:ascii="Times New Roman" w:eastAsia="Times New Roman" w:hAnsi="Times New Roman" w:cs="Times New Roman"/>
      <w:sz w:val="24"/>
      <w:szCs w:val="24"/>
    </w:rPr>
  </w:style>
  <w:style w:type="character" w:customStyle="1" w:styleId="Gvdemetni48pt1">
    <w:name w:val="Gövde metni (4) + 8 pt1"/>
    <w:aliases w:val="Kalın5"/>
    <w:basedOn w:val="VarsaylanParagrafYazTipi"/>
    <w:uiPriority w:val="99"/>
    <w:rsid w:val="00164895"/>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164895"/>
    <w:rPr>
      <w:rFonts w:ascii="Times New Roman" w:hAnsi="Times New Roman" w:cs="Times New Roman"/>
      <w:i/>
      <w:iC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ELBISTAN KAYMAKAMLIG</dc:creator>
  <cp:keywords/>
  <dc:description/>
  <cp:lastModifiedBy>Asus</cp:lastModifiedBy>
  <cp:revision>7</cp:revision>
  <dcterms:created xsi:type="dcterms:W3CDTF">2023-05-10T15:53:00Z</dcterms:created>
  <dcterms:modified xsi:type="dcterms:W3CDTF">2023-06-14T11:51:00Z</dcterms:modified>
</cp:coreProperties>
</file>